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45674BB9" w:rsidR="00F670F4" w:rsidRPr="00C34F3C" w:rsidRDefault="007D562A" w:rsidP="00E017B2">
      <w:pPr>
        <w:snapToGrid w:val="0"/>
        <w:spacing w:after="0" w:line="240" w:lineRule="auto"/>
        <w:contextualSpacing/>
        <w:rPr>
          <w:rFonts w:eastAsia="Calibri" w:cstheme="minorHAnsi"/>
          <w:b/>
          <w:bCs/>
          <w:lang w:eastAsia="en-US"/>
        </w:rPr>
      </w:pPr>
      <w:r w:rsidRPr="00C34F3C">
        <w:rPr>
          <w:rFonts w:eastAsia="Calibri" w:cstheme="minorHAnsi"/>
          <w:b/>
          <w:bCs/>
          <w:lang w:eastAsia="en-US"/>
        </w:rPr>
        <w:t>T</w:t>
      </w:r>
      <w:r w:rsidR="00BD133C" w:rsidRPr="00C34F3C">
        <w:rPr>
          <w:rFonts w:eastAsia="Calibri" w:cstheme="minorHAnsi"/>
          <w:b/>
          <w:bCs/>
          <w:lang w:eastAsia="en-US"/>
        </w:rPr>
        <w:t>he following policy was agreed at the Parochial Church Council (PCC) meeting held on</w:t>
      </w:r>
      <w:r w:rsidR="00C34F3C" w:rsidRPr="00C34F3C">
        <w:rPr>
          <w:rFonts w:eastAsia="Calibri" w:cstheme="minorHAnsi"/>
          <w:b/>
          <w:bCs/>
          <w:lang w:eastAsia="en-US"/>
        </w:rPr>
        <w:t xml:space="preserve"> </w:t>
      </w:r>
      <w:r w:rsidR="00B92DE6">
        <w:rPr>
          <w:rFonts w:eastAsia="Calibri" w:cstheme="minorHAnsi"/>
          <w:b/>
          <w:bCs/>
          <w:lang w:eastAsia="en-US"/>
        </w:rPr>
        <w:t>Saturday 30 April 20</w:t>
      </w:r>
      <w:r w:rsidR="00765F89">
        <w:rPr>
          <w:rFonts w:eastAsia="Calibri" w:cstheme="minorHAnsi"/>
          <w:b/>
          <w:bCs/>
          <w:lang w:eastAsia="en-US"/>
        </w:rPr>
        <w:t>23</w:t>
      </w:r>
    </w:p>
    <w:p w14:paraId="05CC4610" w14:textId="77777777" w:rsid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3EBEA587" w14:textId="590DE9B9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32E108E1" w14:textId="77777777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7E1E7B99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Promoting a safer environment and culture.</w:t>
      </w:r>
    </w:p>
    <w:p w14:paraId="727890F1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165D7134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Responding promptly to every safeguarding concern or allegation.</w:t>
      </w:r>
    </w:p>
    <w:p w14:paraId="19CC90EA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Caring pastorally for victims/survivors of abuse and other affected persons.</w:t>
      </w:r>
    </w:p>
    <w:p w14:paraId="57E01D40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4BCEFB96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Responding to those that may pose a present risk to others.</w:t>
      </w:r>
    </w:p>
    <w:p w14:paraId="5E969370" w14:textId="77777777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51A329BF" w14:textId="5A798390" w:rsid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 xml:space="preserve">The Parish will:  </w:t>
      </w:r>
    </w:p>
    <w:p w14:paraId="02B917D0" w14:textId="77777777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7B855A1A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Create a safe and caring place for all.</w:t>
      </w:r>
    </w:p>
    <w:p w14:paraId="45DE8FDB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06419A81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1DD10774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7717B6A4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Display in church premises and on the front page of the parish website the details of who to contact if there are safeguarding concerns or support needs.</w:t>
      </w:r>
    </w:p>
    <w:p w14:paraId="63C6B90C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Listen to and take seriously all those who disclose abuse.</w:t>
      </w:r>
    </w:p>
    <w:p w14:paraId="59B5EAC8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Take steps to protect children and adults when a safeguarding concern of any kind arises, following House of Bishops guidance, including notifying the Diocesan Safeguarding Team and statutory agencies immediately.</w:t>
      </w:r>
    </w:p>
    <w:p w14:paraId="32FCEA4D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Offer support to victims/survivors of abuse regardless of the type of abuse, when or where it occurred.</w:t>
      </w:r>
    </w:p>
    <w:p w14:paraId="2BB5582D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670485C5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338CC516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14:paraId="3A71B3C3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Review the implementation of the Safeguarding Policy, Procedures and Practices at least annually.</w:t>
      </w:r>
    </w:p>
    <w:p w14:paraId="370A005B" w14:textId="77777777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15BC6599" w14:textId="11D33AA4" w:rsid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Each person who works within this church community will agree to abide by this policy and the guidelines established by this church.</w:t>
      </w:r>
    </w:p>
    <w:p w14:paraId="6F7D6245" w14:textId="77777777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60B3D04C" w14:textId="094E9066" w:rsidR="00FA72CC" w:rsidRPr="00B92DE6" w:rsidRDefault="000B4921" w:rsidP="00E017B2">
      <w:pPr>
        <w:snapToGrid w:val="0"/>
        <w:spacing w:after="0" w:line="240" w:lineRule="auto"/>
        <w:contextualSpacing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C34F3C" w:rsidRPr="00C34F3C">
        <w:rPr>
          <w:rFonts w:cstheme="minorHAnsi"/>
          <w:b/>
          <w:bCs/>
        </w:rPr>
        <w:t>Jane Thomas</w:t>
      </w:r>
      <w:r w:rsidRPr="005007CD">
        <w:rPr>
          <w:rFonts w:cstheme="minorHAnsi"/>
        </w:rPr>
        <w:t xml:space="preserve"> as the Parish Safeguarding Officer</w:t>
      </w:r>
      <w:r w:rsidR="00B92DE6">
        <w:rPr>
          <w:rFonts w:cstheme="minorHAnsi"/>
        </w:rPr>
        <w:t xml:space="preserve">, with </w:t>
      </w:r>
      <w:r w:rsidR="00B92DE6">
        <w:rPr>
          <w:rFonts w:cstheme="minorHAnsi"/>
          <w:b/>
          <w:bCs/>
        </w:rPr>
        <w:t xml:space="preserve">Claire Atkins </w:t>
      </w:r>
      <w:r w:rsidR="00B92DE6">
        <w:rPr>
          <w:rFonts w:cstheme="minorHAnsi"/>
        </w:rPr>
        <w:t>as the Evidence Checker and Training Co-ordinator and</w:t>
      </w:r>
      <w:r w:rsidR="00765F89">
        <w:rPr>
          <w:rFonts w:cstheme="minorHAnsi"/>
          <w:b/>
          <w:bCs/>
        </w:rPr>
        <w:t xml:space="preserve"> </w:t>
      </w:r>
      <w:r w:rsidR="0045387B">
        <w:rPr>
          <w:rFonts w:cstheme="minorHAnsi"/>
          <w:b/>
          <w:bCs/>
        </w:rPr>
        <w:t xml:space="preserve">Claire </w:t>
      </w:r>
      <w:proofErr w:type="spellStart"/>
      <w:r w:rsidR="0045387B">
        <w:rPr>
          <w:rFonts w:cstheme="minorHAnsi"/>
          <w:b/>
          <w:bCs/>
        </w:rPr>
        <w:t>Herbertson</w:t>
      </w:r>
      <w:proofErr w:type="spellEnd"/>
      <w:r w:rsidR="0045387B">
        <w:rPr>
          <w:rFonts w:cstheme="minorHAnsi"/>
          <w:b/>
          <w:bCs/>
        </w:rPr>
        <w:t xml:space="preserve"> and </w:t>
      </w:r>
      <w:proofErr w:type="spellStart"/>
      <w:r w:rsidR="00765F89">
        <w:rPr>
          <w:rFonts w:cstheme="minorHAnsi"/>
          <w:b/>
          <w:bCs/>
        </w:rPr>
        <w:t>Swetlana</w:t>
      </w:r>
      <w:proofErr w:type="spellEnd"/>
      <w:r w:rsidR="00765F89">
        <w:rPr>
          <w:rFonts w:cstheme="minorHAnsi"/>
          <w:b/>
          <w:bCs/>
        </w:rPr>
        <w:t xml:space="preserve"> Rodrigues</w:t>
      </w:r>
      <w:r w:rsidR="00B92DE6">
        <w:rPr>
          <w:rFonts w:cstheme="minorHAnsi"/>
        </w:rPr>
        <w:t xml:space="preserve"> as </w:t>
      </w:r>
      <w:proofErr w:type="spellStart"/>
      <w:r w:rsidR="00B92DE6">
        <w:rPr>
          <w:rFonts w:cstheme="minorHAnsi"/>
        </w:rPr>
        <w:t>Childrens</w:t>
      </w:r>
      <w:proofErr w:type="spellEnd"/>
      <w:r w:rsidR="00B92DE6">
        <w:rPr>
          <w:rFonts w:cstheme="minorHAnsi"/>
        </w:rPr>
        <w:t>’ Officer</w:t>
      </w:r>
      <w:r w:rsidR="0045387B">
        <w:rPr>
          <w:rFonts w:cstheme="minorHAnsi"/>
        </w:rPr>
        <w:t>s.</w:t>
      </w:r>
    </w:p>
    <w:p w14:paraId="20B827B7" w14:textId="77777777" w:rsidR="00E017B2" w:rsidRPr="005007CD" w:rsidRDefault="00E017B2" w:rsidP="00E017B2">
      <w:pPr>
        <w:snapToGrid w:val="0"/>
        <w:spacing w:after="0" w:line="240" w:lineRule="auto"/>
        <w:contextualSpacing/>
        <w:rPr>
          <w:rFonts w:cstheme="minorHAnsi"/>
        </w:rPr>
      </w:pPr>
    </w:p>
    <w:p w14:paraId="6D4AD5C3" w14:textId="28B3958A" w:rsidR="000B4921" w:rsidRPr="005007CD" w:rsidRDefault="000B4921" w:rsidP="00E017B2">
      <w:pPr>
        <w:snapToGrid w:val="0"/>
        <w:spacing w:after="0" w:line="240" w:lineRule="auto"/>
        <w:contextualSpacing/>
        <w:rPr>
          <w:rFonts w:cstheme="minorHAnsi"/>
        </w:rPr>
      </w:pPr>
      <w:proofErr w:type="gramStart"/>
      <w:r w:rsidRPr="00C34F3C">
        <w:rPr>
          <w:rFonts w:cstheme="minorHAnsi"/>
          <w:b/>
          <w:bCs/>
        </w:rPr>
        <w:t xml:space="preserve">Incumbent </w:t>
      </w:r>
      <w:r w:rsidR="00C34F3C">
        <w:rPr>
          <w:rFonts w:cstheme="minorHAnsi"/>
        </w:rPr>
        <w:t xml:space="preserve"> The</w:t>
      </w:r>
      <w:proofErr w:type="gramEnd"/>
      <w:r w:rsidR="00C34F3C">
        <w:rPr>
          <w:rFonts w:cstheme="minorHAnsi"/>
        </w:rPr>
        <w:t xml:space="preserve"> Reverend Christopher Woods</w:t>
      </w:r>
    </w:p>
    <w:p w14:paraId="6AF79817" w14:textId="71AD9F09" w:rsidR="000B4921" w:rsidRPr="005007CD" w:rsidRDefault="000B4921" w:rsidP="00E017B2">
      <w:pPr>
        <w:snapToGrid w:val="0"/>
        <w:spacing w:after="0" w:line="240" w:lineRule="auto"/>
        <w:contextualSpacing/>
        <w:rPr>
          <w:rFonts w:cstheme="minorHAnsi"/>
        </w:rPr>
      </w:pPr>
      <w:r w:rsidRPr="00C34F3C">
        <w:rPr>
          <w:rFonts w:cstheme="minorHAnsi"/>
          <w:b/>
          <w:bCs/>
        </w:rPr>
        <w:t>Churchwardens</w:t>
      </w:r>
      <w:r w:rsidRPr="005007CD">
        <w:rPr>
          <w:rFonts w:cstheme="minorHAnsi"/>
        </w:rPr>
        <w:t xml:space="preserve"> </w:t>
      </w:r>
      <w:r w:rsidR="00F842BB">
        <w:rPr>
          <w:rFonts w:cstheme="minorHAnsi"/>
        </w:rPr>
        <w:t>Mr Paul South</w:t>
      </w:r>
      <w:r w:rsidR="00C34F3C">
        <w:rPr>
          <w:rFonts w:cstheme="minorHAnsi"/>
        </w:rPr>
        <w:t xml:space="preserve"> and Mrs Claire </w:t>
      </w:r>
      <w:proofErr w:type="spellStart"/>
      <w:r w:rsidR="00C34F3C">
        <w:rPr>
          <w:rFonts w:cstheme="minorHAnsi"/>
        </w:rPr>
        <w:t>Herbertson</w:t>
      </w:r>
      <w:proofErr w:type="spellEnd"/>
    </w:p>
    <w:p w14:paraId="310A4DC4" w14:textId="77777777" w:rsidR="00E017B2" w:rsidRDefault="00E017B2" w:rsidP="00E017B2">
      <w:pPr>
        <w:pStyle w:val="Default"/>
        <w:snapToGri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3792AD1B" w14:textId="3655CE2B" w:rsidR="001175D2" w:rsidRDefault="000B4921" w:rsidP="00E017B2">
      <w:pPr>
        <w:pStyle w:val="Default"/>
        <w:snapToGrid w:val="0"/>
        <w:contextualSpacing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C34F3C">
        <w:rPr>
          <w:rFonts w:asciiTheme="minorHAnsi" w:hAnsiTheme="minorHAnsi" w:cstheme="minorHAnsi"/>
          <w:sz w:val="22"/>
          <w:szCs w:val="22"/>
        </w:rPr>
        <w:t xml:space="preserve"> </w:t>
      </w:r>
      <w:r w:rsidR="00B92DE6">
        <w:rPr>
          <w:rFonts w:asciiTheme="minorHAnsi" w:hAnsiTheme="minorHAnsi" w:cstheme="minorHAnsi"/>
          <w:sz w:val="22"/>
          <w:szCs w:val="22"/>
        </w:rPr>
        <w:t>30 April 202</w:t>
      </w:r>
      <w:r w:rsidR="00765F89">
        <w:rPr>
          <w:rFonts w:asciiTheme="minorHAnsi" w:hAnsiTheme="minorHAnsi" w:cstheme="minorHAnsi"/>
          <w:sz w:val="22"/>
          <w:szCs w:val="22"/>
        </w:rPr>
        <w:t>3</w:t>
      </w:r>
    </w:p>
    <w:p w14:paraId="3511D0EA" w14:textId="2215B55D" w:rsidR="000B4921" w:rsidRPr="001175D2" w:rsidRDefault="000B4921" w:rsidP="001175D2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sectPr w:rsidR="000B4921" w:rsidRPr="001175D2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07F7" w14:textId="77777777" w:rsidR="00A03928" w:rsidRDefault="00A03928" w:rsidP="000B4921">
      <w:pPr>
        <w:spacing w:after="0" w:line="240" w:lineRule="auto"/>
      </w:pPr>
      <w:r>
        <w:separator/>
      </w:r>
    </w:p>
  </w:endnote>
  <w:endnote w:type="continuationSeparator" w:id="0">
    <w:p w14:paraId="4ABE5374" w14:textId="77777777" w:rsidR="00A03928" w:rsidRDefault="00A03928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Big Pro Book">
    <w:altName w:val="Calibri"/>
    <w:panose1 w:val="02000603090000020004"/>
    <w:charset w:val="00"/>
    <w:family w:val="auto"/>
    <w:notTrueType/>
    <w:pitch w:val="variable"/>
    <w:sig w:usb0="A00000AF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BEBA" w14:textId="77777777" w:rsidR="00A03928" w:rsidRDefault="00A03928" w:rsidP="000B4921">
      <w:pPr>
        <w:spacing w:after="0" w:line="240" w:lineRule="auto"/>
      </w:pPr>
      <w:r>
        <w:separator/>
      </w:r>
    </w:p>
  </w:footnote>
  <w:footnote w:type="continuationSeparator" w:id="0">
    <w:p w14:paraId="3A3881F2" w14:textId="77777777" w:rsidR="00A03928" w:rsidRDefault="00A03928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50615808" w:rsidR="00E43705" w:rsidRPr="007D562A" w:rsidRDefault="00F842BB" w:rsidP="00C34F3C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17B05DF" wp14:editId="64D3D7EB">
          <wp:extent cx="3136900" cy="509237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6358" cy="51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72FEF2B8" w14:textId="77777777" w:rsidR="007D562A" w:rsidRPr="00F842BB" w:rsidRDefault="007D562A" w:rsidP="007D562A">
    <w:pPr>
      <w:pStyle w:val="Header"/>
      <w:jc w:val="center"/>
      <w:rPr>
        <w:rFonts w:ascii="FreightBig Pro Book" w:hAnsi="FreightBig Pro Book"/>
        <w:b/>
        <w:sz w:val="28"/>
        <w:szCs w:val="28"/>
      </w:rPr>
    </w:pPr>
    <w:r w:rsidRPr="00F842BB">
      <w:rPr>
        <w:rFonts w:ascii="FreightBig Pro Book" w:hAnsi="FreightBig Pro Book"/>
        <w:b/>
        <w:sz w:val="28"/>
        <w:szCs w:val="28"/>
      </w:rPr>
      <w:t>SAFEGUARDING POLICY</w:t>
    </w:r>
  </w:p>
  <w:p w14:paraId="19A62C56" w14:textId="779311C6" w:rsidR="007D562A" w:rsidRPr="00F842BB" w:rsidRDefault="007D562A" w:rsidP="007D562A">
    <w:pPr>
      <w:pStyle w:val="Header"/>
      <w:jc w:val="center"/>
      <w:rPr>
        <w:rFonts w:ascii="FreightBig Pro Book" w:hAnsi="FreightBig Pro Book"/>
        <w:b/>
        <w:sz w:val="28"/>
        <w:szCs w:val="28"/>
      </w:rPr>
    </w:pPr>
    <w:r w:rsidRPr="00F842BB">
      <w:rPr>
        <w:rFonts w:ascii="FreightBig Pro Book" w:hAnsi="FreightBig Pro Book"/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8196404">
    <w:abstractNumId w:val="1"/>
  </w:num>
  <w:num w:numId="2" w16cid:durableId="228738218">
    <w:abstractNumId w:val="2"/>
  </w:num>
  <w:num w:numId="3" w16cid:durableId="185476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175D2"/>
    <w:rsid w:val="00163755"/>
    <w:rsid w:val="001A3258"/>
    <w:rsid w:val="002242FE"/>
    <w:rsid w:val="00371D03"/>
    <w:rsid w:val="0037425E"/>
    <w:rsid w:val="003B35FB"/>
    <w:rsid w:val="0045387B"/>
    <w:rsid w:val="00453B24"/>
    <w:rsid w:val="004E44C4"/>
    <w:rsid w:val="005007CD"/>
    <w:rsid w:val="00514FD4"/>
    <w:rsid w:val="00577D27"/>
    <w:rsid w:val="006012E1"/>
    <w:rsid w:val="007365FC"/>
    <w:rsid w:val="00765F89"/>
    <w:rsid w:val="00795AB8"/>
    <w:rsid w:val="007D562A"/>
    <w:rsid w:val="008B280E"/>
    <w:rsid w:val="008E17A6"/>
    <w:rsid w:val="00914123"/>
    <w:rsid w:val="00941B08"/>
    <w:rsid w:val="00A03928"/>
    <w:rsid w:val="00A236B9"/>
    <w:rsid w:val="00AA7745"/>
    <w:rsid w:val="00AC3C8B"/>
    <w:rsid w:val="00B35DE4"/>
    <w:rsid w:val="00B92DE6"/>
    <w:rsid w:val="00BD133C"/>
    <w:rsid w:val="00C34F3C"/>
    <w:rsid w:val="00C97A38"/>
    <w:rsid w:val="00CA583A"/>
    <w:rsid w:val="00CD5E37"/>
    <w:rsid w:val="00CE5E9C"/>
    <w:rsid w:val="00DB4C33"/>
    <w:rsid w:val="00E017B2"/>
    <w:rsid w:val="00E43705"/>
    <w:rsid w:val="00EA3AC2"/>
    <w:rsid w:val="00EC7486"/>
    <w:rsid w:val="00ED07A4"/>
    <w:rsid w:val="00F600AC"/>
    <w:rsid w:val="00F670F4"/>
    <w:rsid w:val="00F76C45"/>
    <w:rsid w:val="00F842BB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A773-793F-0F44-B1F9-4E6D6AB7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Christopher Woods</cp:lastModifiedBy>
  <cp:revision>3</cp:revision>
  <cp:lastPrinted>2023-04-30T06:53:00Z</cp:lastPrinted>
  <dcterms:created xsi:type="dcterms:W3CDTF">2023-04-30T06:54:00Z</dcterms:created>
  <dcterms:modified xsi:type="dcterms:W3CDTF">2023-10-12T09:05:00Z</dcterms:modified>
</cp:coreProperties>
</file>